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B3B9" w14:textId="3E474A11" w:rsidR="00521548" w:rsidRDefault="00D44D61" w:rsidP="00463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3517B" w:rsidRPr="0043517B">
        <w:rPr>
          <w:rFonts w:ascii="Times New Roman" w:hAnsi="Times New Roman" w:cs="Times New Roman"/>
          <w:b/>
          <w:bCs/>
          <w:sz w:val="28"/>
          <w:szCs w:val="28"/>
        </w:rPr>
        <w:t xml:space="preserve">ЕАЭС </w:t>
      </w:r>
      <w:r w:rsidR="0043517B">
        <w:rPr>
          <w:rFonts w:ascii="Times New Roman" w:hAnsi="Times New Roman" w:cs="Times New Roman"/>
          <w:b/>
          <w:bCs/>
          <w:sz w:val="28"/>
          <w:szCs w:val="28"/>
        </w:rPr>
        <w:t xml:space="preserve">стартует второй этап Соглашения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о применении навигационных пломб для отслеживания перевозок</w:t>
      </w:r>
    </w:p>
    <w:p w14:paraId="5DA3D8A5" w14:textId="318620F3" w:rsidR="006C672A" w:rsidRDefault="00D44D61" w:rsidP="006C672A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4D61">
        <w:rPr>
          <w:rFonts w:ascii="Times New Roman" w:hAnsi="Times New Roman" w:cs="Times New Roman"/>
          <w:sz w:val="28"/>
          <w:szCs w:val="28"/>
        </w:rPr>
        <w:t xml:space="preserve">31 июля 2026 года </w:t>
      </w:r>
      <w:r w:rsidR="001A07D8">
        <w:rPr>
          <w:rFonts w:ascii="Times New Roman" w:hAnsi="Times New Roman" w:cs="Times New Roman"/>
          <w:sz w:val="28"/>
          <w:szCs w:val="28"/>
        </w:rPr>
        <w:t>н</w:t>
      </w:r>
      <w:r w:rsidR="001A07D8" w:rsidRPr="00D44D61">
        <w:rPr>
          <w:rFonts w:ascii="Times New Roman" w:hAnsi="Times New Roman" w:cs="Times New Roman"/>
          <w:sz w:val="28"/>
          <w:szCs w:val="28"/>
        </w:rPr>
        <w:t xml:space="preserve">а основании решения Коллегии Евразийской экономической комиссии </w:t>
      </w:r>
      <w:r w:rsidRPr="00D44D61">
        <w:rPr>
          <w:rFonts w:ascii="Times New Roman" w:hAnsi="Times New Roman" w:cs="Times New Roman"/>
          <w:sz w:val="28"/>
          <w:szCs w:val="28"/>
        </w:rPr>
        <w:t>в рамках старта второго этапа Соглашения</w:t>
      </w:r>
      <w:r w:rsidR="001A07D8">
        <w:rPr>
          <w:rFonts w:ascii="Times New Roman" w:hAnsi="Times New Roman" w:cs="Times New Roman"/>
          <w:sz w:val="28"/>
          <w:szCs w:val="28"/>
        </w:rPr>
        <w:t xml:space="preserve"> </w:t>
      </w:r>
      <w:r w:rsidR="001A07D8" w:rsidRPr="00D44D61">
        <w:rPr>
          <w:rFonts w:ascii="Times New Roman" w:hAnsi="Times New Roman" w:cs="Times New Roman"/>
          <w:sz w:val="28"/>
          <w:szCs w:val="28"/>
        </w:rPr>
        <w:t>о применении навигационных пломб</w:t>
      </w:r>
      <w:r w:rsidRPr="00D44D61">
        <w:rPr>
          <w:rFonts w:ascii="Times New Roman" w:hAnsi="Times New Roman" w:cs="Times New Roman"/>
          <w:sz w:val="28"/>
          <w:szCs w:val="28"/>
        </w:rPr>
        <w:t xml:space="preserve"> </w:t>
      </w:r>
      <w:r w:rsidR="001A07D8">
        <w:rPr>
          <w:rFonts w:ascii="Times New Roman" w:hAnsi="Times New Roman" w:cs="Times New Roman"/>
          <w:sz w:val="28"/>
          <w:szCs w:val="28"/>
        </w:rPr>
        <w:t xml:space="preserve">на территории ЕАЭС </w:t>
      </w:r>
      <w:r w:rsidRPr="00D44D61">
        <w:rPr>
          <w:rFonts w:ascii="Times New Roman" w:hAnsi="Times New Roman" w:cs="Times New Roman"/>
          <w:sz w:val="28"/>
          <w:szCs w:val="28"/>
        </w:rPr>
        <w:t xml:space="preserve">расширяется перечень категорий товаров, </w:t>
      </w:r>
      <w:r w:rsidR="00D061CD">
        <w:rPr>
          <w:rFonts w:ascii="Times New Roman" w:hAnsi="Times New Roman" w:cs="Times New Roman"/>
          <w:sz w:val="28"/>
          <w:szCs w:val="28"/>
        </w:rPr>
        <w:t>при перевозке</w:t>
      </w:r>
      <w:r w:rsidR="001A07D8">
        <w:rPr>
          <w:rFonts w:ascii="Times New Roman" w:hAnsi="Times New Roman" w:cs="Times New Roman"/>
          <w:sz w:val="28"/>
          <w:szCs w:val="28"/>
        </w:rPr>
        <w:t xml:space="preserve"> которых необходима навигационная пломба</w:t>
      </w:r>
      <w:r w:rsidRPr="00D44D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3688AA" w14:textId="41FB3818" w:rsidR="006C672A" w:rsidRPr="006C672A" w:rsidRDefault="006C672A" w:rsidP="006C672A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672A">
        <w:rPr>
          <w:rFonts w:ascii="Times New Roman" w:hAnsi="Times New Roman" w:cs="Times New Roman"/>
          <w:sz w:val="28"/>
          <w:szCs w:val="28"/>
        </w:rPr>
        <w:t>К ранее отслеживаемым грузам добавляются:</w:t>
      </w:r>
    </w:p>
    <w:p w14:paraId="6725B3A7" w14:textId="490F1987" w:rsidR="006C672A" w:rsidRPr="006C672A" w:rsidRDefault="006C672A" w:rsidP="006C672A">
      <w:pPr>
        <w:pStyle w:val="ac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72A">
        <w:rPr>
          <w:rFonts w:ascii="Times New Roman" w:hAnsi="Times New Roman" w:cs="Times New Roman"/>
          <w:sz w:val="28"/>
          <w:szCs w:val="28"/>
        </w:rPr>
        <w:t>все категории товаров, перевозимые автомобильными перевозками в рамках процедуры таможенного транзита</w:t>
      </w:r>
      <w:r w:rsidR="00D061CD">
        <w:rPr>
          <w:rFonts w:ascii="Times New Roman" w:hAnsi="Times New Roman" w:cs="Times New Roman"/>
          <w:sz w:val="28"/>
          <w:szCs w:val="28"/>
        </w:rPr>
        <w:t xml:space="preserve"> </w:t>
      </w:r>
      <w:r w:rsidR="00D061CD" w:rsidRPr="00D061CD">
        <w:rPr>
          <w:rFonts w:ascii="Times New Roman" w:hAnsi="Times New Roman" w:cs="Times New Roman"/>
          <w:sz w:val="28"/>
          <w:szCs w:val="28"/>
        </w:rPr>
        <w:t>за исключением категорий товаров, подпадающих под Решение Совета ЕЭК от 12.12.2023 №147</w:t>
      </w:r>
      <w:r w:rsidRPr="006C672A">
        <w:rPr>
          <w:rFonts w:ascii="Times New Roman" w:hAnsi="Times New Roman" w:cs="Times New Roman"/>
          <w:sz w:val="28"/>
          <w:szCs w:val="28"/>
        </w:rPr>
        <w:t>;</w:t>
      </w:r>
    </w:p>
    <w:p w14:paraId="51D633B2" w14:textId="79C50064" w:rsidR="006C672A" w:rsidRDefault="006C672A" w:rsidP="006C672A">
      <w:pPr>
        <w:pStyle w:val="ac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72A">
        <w:rPr>
          <w:rFonts w:ascii="Times New Roman" w:hAnsi="Times New Roman" w:cs="Times New Roman"/>
          <w:sz w:val="28"/>
          <w:szCs w:val="28"/>
        </w:rPr>
        <w:t>перевозки железнодорожным транспортом алкоголя, табака, санкционных товаров и легкой промышленности.</w:t>
      </w:r>
      <w:r w:rsidRPr="006C6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CF6016" w14:textId="2DF3B720" w:rsidR="009C10A1" w:rsidRPr="00076453" w:rsidRDefault="0022556A" w:rsidP="006C672A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556A">
        <w:rPr>
          <w:rFonts w:ascii="Times New Roman" w:hAnsi="Times New Roman" w:cs="Times New Roman"/>
          <w:sz w:val="28"/>
          <w:szCs w:val="28"/>
        </w:rPr>
        <w:t>Навигационн</w:t>
      </w:r>
      <w:r w:rsidR="00FD17E1">
        <w:rPr>
          <w:rFonts w:ascii="Times New Roman" w:hAnsi="Times New Roman" w:cs="Times New Roman"/>
          <w:sz w:val="28"/>
          <w:szCs w:val="28"/>
        </w:rPr>
        <w:t xml:space="preserve">ую пломбу необходимо применять </w:t>
      </w:r>
      <w:r w:rsidRPr="0022556A">
        <w:rPr>
          <w:rFonts w:ascii="Times New Roman" w:hAnsi="Times New Roman" w:cs="Times New Roman"/>
          <w:sz w:val="28"/>
          <w:szCs w:val="28"/>
        </w:rPr>
        <w:t xml:space="preserve">если перевозка осуществляется </w:t>
      </w:r>
      <w:r w:rsidR="00D061CD">
        <w:rPr>
          <w:rFonts w:ascii="Times New Roman" w:hAnsi="Times New Roman" w:cs="Times New Roman"/>
          <w:sz w:val="28"/>
          <w:szCs w:val="28"/>
        </w:rPr>
        <w:t>по территории двух и более стран ЕАЭС</w:t>
      </w:r>
      <w:r w:rsidR="00D44D61">
        <w:rPr>
          <w:rFonts w:ascii="Times New Roman" w:hAnsi="Times New Roman" w:cs="Times New Roman"/>
          <w:sz w:val="28"/>
          <w:szCs w:val="28"/>
        </w:rPr>
        <w:t xml:space="preserve">. </w:t>
      </w:r>
      <w:r w:rsidRPr="0022556A">
        <w:rPr>
          <w:rFonts w:ascii="Times New Roman" w:hAnsi="Times New Roman" w:cs="Times New Roman"/>
          <w:sz w:val="28"/>
          <w:szCs w:val="28"/>
        </w:rPr>
        <w:t>На всём маршруте перевозки используется навигационная пломба</w:t>
      </w:r>
      <w:r>
        <w:rPr>
          <w:rFonts w:ascii="Times New Roman" w:hAnsi="Times New Roman" w:cs="Times New Roman"/>
          <w:sz w:val="28"/>
          <w:szCs w:val="28"/>
        </w:rPr>
        <w:t xml:space="preserve">, которую установил </w:t>
      </w:r>
      <w:r w:rsidRPr="0022556A">
        <w:rPr>
          <w:rFonts w:ascii="Times New Roman" w:hAnsi="Times New Roman" w:cs="Times New Roman"/>
          <w:sz w:val="28"/>
          <w:szCs w:val="28"/>
        </w:rPr>
        <w:t xml:space="preserve">уполномоченный оператор страны ЕАЭС, где </w:t>
      </w:r>
      <w:r w:rsidR="00B41789">
        <w:rPr>
          <w:rFonts w:ascii="Times New Roman" w:hAnsi="Times New Roman" w:cs="Times New Roman"/>
          <w:sz w:val="28"/>
          <w:szCs w:val="28"/>
        </w:rPr>
        <w:t>она началась</w:t>
      </w:r>
      <w:r w:rsidRPr="0022556A">
        <w:rPr>
          <w:rFonts w:ascii="Times New Roman" w:hAnsi="Times New Roman" w:cs="Times New Roman"/>
          <w:sz w:val="28"/>
          <w:szCs w:val="28"/>
        </w:rPr>
        <w:t>. Дальнейшее пересечение границ внутри ЕАЭС не требует замены устройства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2556A">
        <w:rPr>
          <w:rFonts w:ascii="Times New Roman" w:hAnsi="Times New Roman" w:cs="Times New Roman"/>
          <w:sz w:val="28"/>
          <w:szCs w:val="28"/>
        </w:rPr>
        <w:t xml:space="preserve">система работает бесшовно. </w:t>
      </w:r>
    </w:p>
    <w:p w14:paraId="1EB3C93B" w14:textId="77777777" w:rsidR="00D9441D" w:rsidRPr="00D9441D" w:rsidRDefault="00D9441D" w:rsidP="00D9441D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 xml:space="preserve">Для осуществления перевозки с применением навигационной пломбы перевозчику необходимо: </w:t>
      </w:r>
    </w:p>
    <w:p w14:paraId="723B984C" w14:textId="7523F495" w:rsidR="00D9441D" w:rsidRPr="00D9441D" w:rsidRDefault="00D9441D" w:rsidP="00D9441D">
      <w:pPr>
        <w:pStyle w:val="ac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 xml:space="preserve">Зарегистрироваться в информационной системе оператора и установить мобильное приложение ЦРЦП | Пломба. </w:t>
      </w:r>
    </w:p>
    <w:p w14:paraId="734EA0D4" w14:textId="145872B4" w:rsidR="00D9441D" w:rsidRPr="00D9441D" w:rsidRDefault="00D9441D" w:rsidP="00D9441D">
      <w:pPr>
        <w:pStyle w:val="ac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>В личном кабинете создать перевозку</w:t>
      </w:r>
      <w:r w:rsidR="00D061CD">
        <w:rPr>
          <w:rFonts w:ascii="Times New Roman" w:hAnsi="Times New Roman" w:cs="Times New Roman"/>
          <w:sz w:val="28"/>
          <w:szCs w:val="28"/>
        </w:rPr>
        <w:t xml:space="preserve"> </w:t>
      </w:r>
      <w:r w:rsidRPr="00D9441D">
        <w:rPr>
          <w:rFonts w:ascii="Times New Roman" w:hAnsi="Times New Roman" w:cs="Times New Roman"/>
          <w:sz w:val="28"/>
          <w:szCs w:val="28"/>
        </w:rPr>
        <w:t>и получить PIN-код.</w:t>
      </w:r>
    </w:p>
    <w:p w14:paraId="2A7CE3B9" w14:textId="447DF55E" w:rsidR="00D9441D" w:rsidRPr="00D9441D" w:rsidRDefault="00D9441D" w:rsidP="00D9441D">
      <w:pPr>
        <w:pStyle w:val="ac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 xml:space="preserve">Прибыть в выбранный при создании перевозки пункт наложения навигационной пломбы для принятия решения со стороны контролирующих органов о ее применении. </w:t>
      </w:r>
    </w:p>
    <w:p w14:paraId="1438E9AE" w14:textId="2F3B0106" w:rsidR="00D9441D" w:rsidRPr="00D9441D" w:rsidRDefault="00D9441D" w:rsidP="00D9441D">
      <w:pPr>
        <w:pStyle w:val="ac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 xml:space="preserve">Получив решение, во взаимодействии с оператором обеспечить наложение и активацию пломбы и отправляться по маршруту перевозки. </w:t>
      </w:r>
    </w:p>
    <w:p w14:paraId="0CC76636" w14:textId="4D426767" w:rsidR="005517B7" w:rsidRDefault="00D9441D" w:rsidP="00D9441D">
      <w:pPr>
        <w:pStyle w:val="ac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441D">
        <w:rPr>
          <w:rFonts w:ascii="Times New Roman" w:hAnsi="Times New Roman" w:cs="Times New Roman"/>
          <w:sz w:val="28"/>
          <w:szCs w:val="28"/>
        </w:rPr>
        <w:t>После завершения перевозки обратиться к оператору пломбирования для снятия пломбы.</w:t>
      </w:r>
    </w:p>
    <w:p w14:paraId="5E139F8E" w14:textId="09D98132" w:rsidR="00D9441D" w:rsidRDefault="00D9441D" w:rsidP="00D9441D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более подробной информацией обращайтесь к российскому уполномоченному оператору пломбирования – Центру развития цифровых платформ</w:t>
      </w:r>
      <w:r w:rsidR="001A07D8">
        <w:rPr>
          <w:rFonts w:ascii="Times New Roman" w:hAnsi="Times New Roman" w:cs="Times New Roman"/>
          <w:sz w:val="28"/>
          <w:szCs w:val="28"/>
        </w:rPr>
        <w:t xml:space="preserve"> (ЦРЦП)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DF2D033" w14:textId="77777777" w:rsidR="001A07D8" w:rsidRPr="001A07D8" w:rsidRDefault="001A07D8" w:rsidP="001A07D8">
      <w:pPr>
        <w:pStyle w:val="ac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A07D8">
        <w:rPr>
          <w:rFonts w:ascii="Times New Roman" w:hAnsi="Times New Roman" w:cs="Times New Roman"/>
          <w:b/>
          <w:bCs/>
          <w:sz w:val="28"/>
          <w:szCs w:val="28"/>
        </w:rPr>
        <w:t xml:space="preserve">Контакты: </w:t>
      </w:r>
    </w:p>
    <w:p w14:paraId="1CE85F94" w14:textId="77777777" w:rsidR="001A07D8" w:rsidRPr="001A07D8" w:rsidRDefault="001A07D8" w:rsidP="001A07D8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1A07D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A07D8">
        <w:rPr>
          <w:rFonts w:ascii="Times New Roman" w:hAnsi="Times New Roman" w:cs="Times New Roman"/>
          <w:sz w:val="28"/>
          <w:szCs w:val="28"/>
          <w:lang w:val="en-US"/>
        </w:rPr>
        <w:t>+7 499 755 4334</w:t>
      </w:r>
      <w:r w:rsidRPr="001A07D8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1A07D8">
        <w:rPr>
          <w:rFonts w:ascii="Times New Roman" w:hAnsi="Times New Roman" w:cs="Times New Roman"/>
          <w:sz w:val="28"/>
          <w:szCs w:val="28"/>
          <w:lang w:val="en-US"/>
        </w:rPr>
        <w:t>8 800 550 4334</w:t>
      </w:r>
    </w:p>
    <w:p w14:paraId="02E2FAE3" w14:textId="503E1C8C" w:rsidR="001A07D8" w:rsidRPr="001A07D8" w:rsidRDefault="001A07D8" w:rsidP="001A07D8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1A07D8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hyperlink r:id="rId6" w:history="1">
        <w:r w:rsidRPr="001A07D8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info@crcp.ru</w:t>
        </w:r>
      </w:hyperlink>
    </w:p>
    <w:sectPr w:rsidR="001A07D8" w:rsidRPr="001A07D8" w:rsidSect="001A07D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C0FA6"/>
    <w:multiLevelType w:val="hybridMultilevel"/>
    <w:tmpl w:val="E886046E"/>
    <w:lvl w:ilvl="0" w:tplc="E536EAF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B2CBE"/>
    <w:multiLevelType w:val="hybridMultilevel"/>
    <w:tmpl w:val="4C222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997279">
    <w:abstractNumId w:val="0"/>
  </w:num>
  <w:num w:numId="2" w16cid:durableId="1190948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7B"/>
    <w:rsid w:val="00051E35"/>
    <w:rsid w:val="00076453"/>
    <w:rsid w:val="001A07D8"/>
    <w:rsid w:val="001D75C5"/>
    <w:rsid w:val="0022556A"/>
    <w:rsid w:val="002E1112"/>
    <w:rsid w:val="00401802"/>
    <w:rsid w:val="0043517B"/>
    <w:rsid w:val="00463232"/>
    <w:rsid w:val="004C0735"/>
    <w:rsid w:val="00521548"/>
    <w:rsid w:val="005517B7"/>
    <w:rsid w:val="006C672A"/>
    <w:rsid w:val="00973181"/>
    <w:rsid w:val="009C10A1"/>
    <w:rsid w:val="00B41789"/>
    <w:rsid w:val="00B82D71"/>
    <w:rsid w:val="00D061CD"/>
    <w:rsid w:val="00D128F4"/>
    <w:rsid w:val="00D44D61"/>
    <w:rsid w:val="00D9441D"/>
    <w:rsid w:val="00DD783D"/>
    <w:rsid w:val="00E515D1"/>
    <w:rsid w:val="00EC7E54"/>
    <w:rsid w:val="00F50778"/>
    <w:rsid w:val="00FD17E1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DCA5B"/>
  <w15:chartTrackingRefBased/>
  <w15:docId w15:val="{C2CBE0E5-B2BF-4784-A082-1FBE90A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351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1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1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1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351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1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1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1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1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1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1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5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51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1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51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1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51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517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2556A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1A07D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A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crc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D4088-E8EE-4B1C-A806-7B5D4875C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Бирюков Максим Анатольевич</dc:creator>
  <cp:keywords/>
  <dc:description/>
  <cp:lastModifiedBy>Бирюков Максим Анатольевич</cp:lastModifiedBy>
  <cp:revision>4</cp:revision>
  <cp:lastPrinted>2026-07-13T13:23:00Z</cp:lastPrinted>
  <dcterms:created xsi:type="dcterms:W3CDTF">2026-07-13T12:22:00Z</dcterms:created>
  <dcterms:modified xsi:type="dcterms:W3CDTF">2026-07-13T13:43:00Z</dcterms:modified>
</cp:coreProperties>
</file>