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Коллегии Евразийской экономической комиссии от 22.08.2023 N 130</w:t>
              <w:br/>
              <w:t xml:space="preserve">"О Порядке обмена информацией о принятых в процессе перевозки мерах и формах контроля между контролирующими органами государств - членов Евразийского экономического союза в отношении товаров (продукции), перевозимых по территориям государств-членов с применением навигационных пломб"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КОЛЛЕГИЯ ЕВРАЗИЙСКОЙ ЭКОНОМИЧЕСКОЙ КОМИССИИ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22 августа 2023 г. N 130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</w:t>
      </w:r>
    </w:p>
    <w:p>
      <w:pPr>
        <w:pStyle w:val="2"/>
        <w:jc w:val="center"/>
      </w:pPr>
      <w:r>
        <w:rPr>
          <w:sz w:val="20"/>
        </w:rPr>
        <w:t xml:space="preserve">ОБМЕНА ИНФОРМАЦИЕЙ О ПРИНЯТЫХ В ПРОЦЕССЕ ПЕРЕВОЗКИ</w:t>
      </w:r>
    </w:p>
    <w:p>
      <w:pPr>
        <w:pStyle w:val="2"/>
        <w:jc w:val="center"/>
      </w:pPr>
      <w:r>
        <w:rPr>
          <w:sz w:val="20"/>
        </w:rPr>
        <w:t xml:space="preserve">МЕРАХ И ФОРМАХ КОНТРОЛЯ МЕЖДУ КОНТРОЛИРУЮЩИМИ ОРГАНАМИ</w:t>
      </w:r>
    </w:p>
    <w:p>
      <w:pPr>
        <w:pStyle w:val="2"/>
        <w:jc w:val="center"/>
      </w:pPr>
      <w:r>
        <w:rPr>
          <w:sz w:val="20"/>
        </w:rPr>
        <w:t xml:space="preserve">ГОСУДАРСТВ - ЧЛЕНОВ ЕВРАЗИЙСКОГО ЭКОНОМИЧЕСКОГО СОЮЗА</w:t>
      </w:r>
    </w:p>
    <w:p>
      <w:pPr>
        <w:pStyle w:val="2"/>
        <w:jc w:val="center"/>
      </w:pPr>
      <w:r>
        <w:rPr>
          <w:sz w:val="20"/>
        </w:rPr>
        <w:t xml:space="preserve">В ОТНОШЕНИИ ТОВАРОВ (ПРОДУКЦИИ), ПЕРЕВОЗИМЫХ ПО ТЕРРИТОРИЯМ</w:t>
      </w:r>
    </w:p>
    <w:p>
      <w:pPr>
        <w:pStyle w:val="2"/>
        <w:jc w:val="center"/>
      </w:pPr>
      <w:r>
        <w:rPr>
          <w:sz w:val="20"/>
        </w:rPr>
        <w:t xml:space="preserve">ГОСУДАРСТВ-ЧЛЕНОВ С ПРИМЕНЕНИЕМ НАВИГАЦИОННЫХ ПЛОМБ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Соглашение о применении в Евразийском экономическом союзе навигационных пломб для отслеживания перевозок&quot; (Заключено в г. Москве 19.04.2022) {КонсультантПлюс}">
        <w:r>
          <w:rPr>
            <w:sz w:val="20"/>
            <w:color w:val="0000ff"/>
          </w:rPr>
          <w:t xml:space="preserve">абзацем седьмым пункта 4 статьи 2</w:t>
        </w:r>
      </w:hyperlink>
      <w:r>
        <w:rPr>
          <w:sz w:val="20"/>
        </w:rPr>
        <w:t xml:space="preserve"> Соглашения о применении в Евразийском экономическом союзе навигационных пломб для отслеживания перевозок от 19 апреля 2022 года Коллегия Евразийской экономической комиссии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обмена информацией о принятых в процессе перевозки мерах и формах контроля между контролирующими органами государств - членов Евразийского экономического союза в отношении товаров (продукции), перевозимых по территориям государств-членов с применением навигационных пломб.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вступает в силу по истечении 30 календарных дней с даты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Коллегии</w:t>
      </w:r>
    </w:p>
    <w:p>
      <w:pPr>
        <w:pStyle w:val="0"/>
        <w:jc w:val="right"/>
      </w:pPr>
      <w:r>
        <w:rPr>
          <w:sz w:val="20"/>
        </w:rPr>
        <w:t xml:space="preserve">Евразийской экономической комиссии</w:t>
      </w:r>
    </w:p>
    <w:p>
      <w:pPr>
        <w:pStyle w:val="0"/>
        <w:jc w:val="right"/>
      </w:pPr>
      <w:r>
        <w:rPr>
          <w:sz w:val="20"/>
        </w:rPr>
        <w:t xml:space="preserve">М.МЯСНИКОВИЧ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Решением Коллегии</w:t>
      </w:r>
    </w:p>
    <w:p>
      <w:pPr>
        <w:pStyle w:val="0"/>
        <w:jc w:val="right"/>
      </w:pPr>
      <w:r>
        <w:rPr>
          <w:sz w:val="20"/>
        </w:rPr>
        <w:t xml:space="preserve">Евразийской экономической комиссии</w:t>
      </w:r>
    </w:p>
    <w:p>
      <w:pPr>
        <w:pStyle w:val="0"/>
        <w:jc w:val="right"/>
      </w:pPr>
      <w:r>
        <w:rPr>
          <w:sz w:val="20"/>
        </w:rPr>
        <w:t xml:space="preserve">от 22 августа 2023 г. N 130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ОБМЕНА ИНФОРМАЦИЕЙ О ПРИНЯТЫХ В ПРОЦЕССЕ ПЕРЕВОЗКИ</w:t>
      </w:r>
    </w:p>
    <w:p>
      <w:pPr>
        <w:pStyle w:val="2"/>
        <w:jc w:val="center"/>
      </w:pPr>
      <w:r>
        <w:rPr>
          <w:sz w:val="20"/>
        </w:rPr>
        <w:t xml:space="preserve">МЕРАХ И ФОРМАХ КОНТРОЛЯ МЕЖДУ КОНТРОЛИРУЮЩИМИ ОРГАНАМИ</w:t>
      </w:r>
    </w:p>
    <w:p>
      <w:pPr>
        <w:pStyle w:val="2"/>
        <w:jc w:val="center"/>
      </w:pPr>
      <w:r>
        <w:rPr>
          <w:sz w:val="20"/>
        </w:rPr>
        <w:t xml:space="preserve">ГОСУДАРСТВ - ЧЛЕНОВ ЕВРАЗИЙСКОГО ЭКОНОМИЧЕСКОГО СОЮЗА</w:t>
      </w:r>
    </w:p>
    <w:p>
      <w:pPr>
        <w:pStyle w:val="2"/>
        <w:jc w:val="center"/>
      </w:pPr>
      <w:r>
        <w:rPr>
          <w:sz w:val="20"/>
        </w:rPr>
        <w:t xml:space="preserve">В ОТНОШЕНИИ ТОВАРОВ (ПРОДУКЦИИ), ПЕРЕВОЗИМЫХ ПО ТЕРРИТОРИЯМ</w:t>
      </w:r>
    </w:p>
    <w:p>
      <w:pPr>
        <w:pStyle w:val="2"/>
        <w:jc w:val="center"/>
      </w:pPr>
      <w:r>
        <w:rPr>
          <w:sz w:val="20"/>
        </w:rPr>
        <w:t xml:space="preserve">ГОСУДАРСТВ-ЧЛЕНОВ С ПРИМЕНЕНИЕМ НАВИГАЦИОННЫХ ПЛОМБ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обмена между контролирующими органами информацией о принятых мерах, обеспечивающих проведение таможенного и иных видов государственного контроля (надзора), в отношении товаров (продукции), перевозимых по территориям государств - членов Евразийского экономического союза (далее - государства-члены) в соответствии с </w:t>
      </w:r>
      <w:hyperlink w:history="0" r:id="rId8" w:tooltip="&quot;Соглашение о применении в Евразийском экономическом союзе навигационных пломб для отслеживания перевозок&quot; (Заключено в г. Москве 19.04.2022) {КонсультантПлюс}">
        <w:r>
          <w:rPr>
            <w:sz w:val="20"/>
            <w:color w:val="0000ff"/>
          </w:rPr>
          <w:t xml:space="preserve">Соглашением</w:t>
        </w:r>
      </w:hyperlink>
      <w:r>
        <w:rPr>
          <w:sz w:val="20"/>
        </w:rPr>
        <w:t xml:space="preserve"> о применении в Евразийском экономическом союзе навигационных пломб для отслеживания перевозок от 19 апреля 2022 года, и формах такого контроля (далее - меры и формы контроля) в целях мониторинга проведения государственного контроля (надзора).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Понятия, используемые в настоящем Порядке, применяются в значениях, определенных </w:t>
      </w:r>
      <w:hyperlink w:history="0" r:id="rId9" w:tooltip="&quot;Соглашение о применении в Евразийском экономическом союзе навигационных пломб для отслеживания перевозок&quot; (Заключено в г. Москве 19.04.2022) {КонсультантПлюс}">
        <w:r>
          <w:rPr>
            <w:sz w:val="20"/>
            <w:color w:val="0000ff"/>
          </w:rPr>
          <w:t xml:space="preserve">Соглашением</w:t>
        </w:r>
      </w:hyperlink>
      <w:r>
        <w:rPr>
          <w:sz w:val="20"/>
        </w:rPr>
        <w:t xml:space="preserve"> о применении в Евразийском экономическом союзе навигационных пломб для отслеживания перевозок от 19 апреля 2022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 определения Евразийской экономической комиссией порядка межгосударственного информационного взаимодействия с использованием интегрированной информационной системы Евразийского экономического союза обмен информацией о мерах и формах контроля осуществляется контролирующими органами через уполномоченных операторов (органы) своих государств-членов.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целях обмена информацией о мерах и формах контроля контролирующий орган, применивший такие меры и формы контроля, формирует сообщение, содержащее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уникальный идентификационный номер навигационной пломбы;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уникальный номер перевозки;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основание для применения мер и форм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наименование контролирующего органа, принявшего решение о применении мер и форм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наименование перевозчика;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страна регистрации перевозчика;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регистрационный номер транспортного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дата и время принятия решения о применении мер и форм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дата и время начала применения мер и форм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номер документа, оформленного по результатам применения мер и форм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дата и время завершения применения мер и форм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результаты применения мер и форм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адрес (краткое наименование страны, административно-территориальная единица (регион, область, район и т.д.), населенный пункт, улица, номер дома, номер корпуса (строения)) места применения мер и форм контроля.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После завершения применения мер и форм контроля контролирующий орган, применивший меры и формы контроля, направляет уполномоченному оператору (органу) своего государства-члена сообщение, указанное в </w:t>
      </w:r>
      <w:hyperlink w:history="0" w:anchor="P40" w:tooltip="4. В целях обмена информацией о мерах и формах контроля контролирующий орган, применивший такие меры и формы контроля, формирует сообщение, содержащее следующие сведения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После получения сообщения в соответствии с </w:t>
      </w:r>
      <w:hyperlink w:history="0" w:anchor="P54" w:tooltip="5. После завершения применения мер и форм контроля контролирующий орган, применивший меры и формы контроля, направляет уполномоченному оператору (органу) своего государства-члена сообщение, указанное в пункте 4 настоящего Порядка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 уполномоченный оператор (орган) государства-члена, контролирующим органом которого были применены меры и формы контроля, в возможно короткий срок направляет его уполномоченным операторам (органам) других государств-членов, по территориям которых будут перевозиться (перевозятся) товары (продукция).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Уполномоченные операторы (органы) государств-членов в возможно короткий срок направляют указанное сообщение контролирующим органам своих государств-членов.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Коллегии Евразийской экономической комиссии от 22.08.2023 N 130</w:t>
            <w:br/>
            <w:t>"О Порядке обмена информацией о принятых в проце...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3D12B52BBE22D75B2F2809DD0C290F6283EEC5E47E1B84047E5DED6C070E1C87AC4016F8198054EBA242933F5F31905599C782AF9918BEFh0K5H" TargetMode = "External"/>
	<Relationship Id="rId8" Type="http://schemas.openxmlformats.org/officeDocument/2006/relationships/hyperlink" Target="consultantplus://offline/ref=A3D12B52BBE22D75B2F2809DD0C290F6283EEC5E47E1B84047E5DED6C070E1C87AC4016F8198054EBA242933F5F31905599C782AF9918BEFh0K5H" TargetMode = "External"/>
	<Relationship Id="rId9" Type="http://schemas.openxmlformats.org/officeDocument/2006/relationships/hyperlink" Target="consultantplus://offline/ref=A3D12B52BBE22D75B2F2809DD0C290F6283EEC5E47E1B84047E5DED6C070E1C87AC4016F8198054CB3242933F5F31905599C782AF9918BEFh0K5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Коллегии Евразийской экономической комиссии от 22.08.2023 N 130
"О Порядке обмена информацией о принятых в процессе перевозки мерах и формах контроля между контролирующими органами государств - членов Евразийского экономического союза в отношении товаров (продукции), перевозимых по территориям государств-членов с применением навигационных пломб"</dc:title>
  <dcterms:created xsi:type="dcterms:W3CDTF">2023-09-05T07:10:33Z</dcterms:created>
</cp:coreProperties>
</file>